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50" w:rsidRPr="00C53AAF" w:rsidRDefault="00026D50" w:rsidP="00026D50">
      <w:pPr>
        <w:jc w:val="right"/>
        <w:rPr>
          <w:rFonts w:cs="Stam1"/>
          <w:sz w:val="44"/>
          <w:szCs w:val="44"/>
        </w:rPr>
      </w:pPr>
      <w:r>
        <w:rPr>
          <w:rFonts w:cs="Stam1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BA17F40" wp14:editId="0D9BA0D5">
            <wp:simplePos x="0" y="0"/>
            <wp:positionH relativeFrom="column">
              <wp:posOffset>-300355</wp:posOffset>
            </wp:positionH>
            <wp:positionV relativeFrom="paragraph">
              <wp:posOffset>-123190</wp:posOffset>
            </wp:positionV>
            <wp:extent cx="789940" cy="969010"/>
            <wp:effectExtent l="0" t="0" r="0" b="2540"/>
            <wp:wrapNone/>
            <wp:docPr id="1" name="תמונה 1" descr="תיאור: סמל יש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סמל ישיב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AAF">
        <w:rPr>
          <w:rFonts w:cs="Stam1" w:hint="cs"/>
          <w:sz w:val="56"/>
          <w:szCs w:val="56"/>
          <w:rtl/>
        </w:rPr>
        <w:t>י</w:t>
      </w:r>
      <w:r w:rsidRPr="00C53AAF">
        <w:rPr>
          <w:rFonts w:cs="Stam1" w:hint="cs"/>
          <w:sz w:val="44"/>
          <w:szCs w:val="44"/>
          <w:rtl/>
        </w:rPr>
        <w:t xml:space="preserve">שיבה </w:t>
      </w:r>
      <w:r w:rsidRPr="00C53AAF">
        <w:rPr>
          <w:rFonts w:cs="Stam1" w:hint="cs"/>
          <w:sz w:val="56"/>
          <w:szCs w:val="56"/>
          <w:rtl/>
        </w:rPr>
        <w:t>ת</w:t>
      </w:r>
      <w:r w:rsidRPr="00C53AAF">
        <w:rPr>
          <w:rFonts w:cs="Stam1" w:hint="cs"/>
          <w:sz w:val="44"/>
          <w:szCs w:val="44"/>
          <w:rtl/>
        </w:rPr>
        <w:t xml:space="preserve">יכונית </w:t>
      </w:r>
      <w:r w:rsidRPr="00517F35">
        <w:rPr>
          <w:rFonts w:cs="Stam1" w:hint="cs"/>
          <w:sz w:val="40"/>
          <w:szCs w:val="40"/>
          <w:rtl/>
        </w:rPr>
        <w:t>"</w:t>
      </w:r>
      <w:smartTag w:uri="urn:schemas-microsoft-com:office:smarttags" w:element="PersonName">
        <w:smartTagPr>
          <w:attr w:name="ProductID" w:val="אור מנחם"/>
        </w:smartTagPr>
        <w:r w:rsidRPr="00517F35">
          <w:rPr>
            <w:rFonts w:cs="Stam1" w:hint="cs"/>
            <w:sz w:val="40"/>
            <w:szCs w:val="40"/>
            <w:rtl/>
          </w:rPr>
          <w:t>אור מנחם</w:t>
        </w:r>
      </w:smartTag>
      <w:r w:rsidRPr="00517F35">
        <w:rPr>
          <w:rFonts w:cs="Stam1" w:hint="cs"/>
          <w:sz w:val="40"/>
          <w:szCs w:val="40"/>
          <w:rtl/>
        </w:rPr>
        <w:t>"</w:t>
      </w:r>
      <w:r w:rsidRPr="00C53AAF">
        <w:rPr>
          <w:rFonts w:cs="Stam1" w:hint="cs"/>
          <w:sz w:val="44"/>
          <w:szCs w:val="44"/>
          <w:rtl/>
        </w:rPr>
        <w:t xml:space="preserve"> </w:t>
      </w:r>
      <w:r w:rsidRPr="00C53AAF">
        <w:rPr>
          <w:rFonts w:cs="Stam1" w:hint="cs"/>
          <w:sz w:val="56"/>
          <w:szCs w:val="56"/>
          <w:rtl/>
        </w:rPr>
        <w:t>ק</w:t>
      </w:r>
      <w:r w:rsidRPr="00C53AAF">
        <w:rPr>
          <w:rFonts w:cs="Stam1" w:hint="cs"/>
          <w:sz w:val="44"/>
          <w:szCs w:val="44"/>
          <w:rtl/>
        </w:rPr>
        <w:t xml:space="preserve">רית </w:t>
      </w:r>
      <w:r w:rsidRPr="00C53AAF">
        <w:rPr>
          <w:rFonts w:cs="Stam1" w:hint="cs"/>
          <w:sz w:val="56"/>
          <w:szCs w:val="56"/>
          <w:rtl/>
        </w:rPr>
        <w:t>א</w:t>
      </w:r>
      <w:r w:rsidRPr="00C53AAF">
        <w:rPr>
          <w:rFonts w:cs="Stam1" w:hint="cs"/>
          <w:sz w:val="44"/>
          <w:szCs w:val="44"/>
          <w:rtl/>
        </w:rPr>
        <w:t xml:space="preserve">רבע </w:t>
      </w:r>
      <w:r w:rsidR="00AB3168">
        <w:rPr>
          <w:rFonts w:cs="Stam1"/>
          <w:sz w:val="44"/>
          <w:szCs w:val="44"/>
        </w:rPr>
        <w:t xml:space="preserve">    </w:t>
      </w:r>
    </w:p>
    <w:p w:rsidR="00013EB9" w:rsidRPr="00AB3168" w:rsidRDefault="00013EB9" w:rsidP="00026D50">
      <w:pPr>
        <w:pStyle w:val="a3"/>
        <w:bidi/>
        <w:rPr>
          <w:rFonts w:cs="Guttman Keren"/>
          <w:b/>
          <w:bCs/>
          <w:szCs w:val="22"/>
          <w:rtl/>
        </w:rPr>
      </w:pPr>
      <w:r w:rsidRPr="00AB3168">
        <w:rPr>
          <w:rFonts w:cs="Guttman Keren" w:hint="cs"/>
          <w:b/>
          <w:bCs/>
          <w:szCs w:val="22"/>
          <w:rtl/>
        </w:rPr>
        <w:t>הורים יקרים</w:t>
      </w:r>
      <w:r w:rsidR="008E008D" w:rsidRPr="00AB3168">
        <w:rPr>
          <w:rFonts w:cs="Guttman Keren" w:hint="cs"/>
          <w:b/>
          <w:bCs/>
          <w:szCs w:val="22"/>
          <w:rtl/>
        </w:rPr>
        <w:t xml:space="preserve"> שלום וברכת ה' עליכם.</w:t>
      </w:r>
      <w:r w:rsidRPr="00AB3168">
        <w:rPr>
          <w:rFonts w:cs="Guttman Keren" w:hint="cs"/>
          <w:b/>
          <w:bCs/>
          <w:szCs w:val="22"/>
          <w:rtl/>
        </w:rPr>
        <w:t xml:space="preserve"> </w:t>
      </w:r>
    </w:p>
    <w:p w:rsidR="00013EB9" w:rsidRPr="00AB3168" w:rsidRDefault="00013EB9" w:rsidP="00026D50">
      <w:pPr>
        <w:pStyle w:val="a3"/>
        <w:bidi/>
        <w:rPr>
          <w:rFonts w:cs="Guttman Keren"/>
          <w:sz w:val="12"/>
          <w:szCs w:val="12"/>
          <w:rtl/>
        </w:rPr>
      </w:pPr>
    </w:p>
    <w:p w:rsidR="00AB3168" w:rsidRPr="00AB3168" w:rsidRDefault="00AB3168" w:rsidP="00AB3168">
      <w:pPr>
        <w:pStyle w:val="a3"/>
        <w:bidi/>
        <w:jc w:val="center"/>
        <w:rPr>
          <w:rFonts w:cs="Guttman Keren" w:hint="cs"/>
          <w:b/>
          <w:bCs/>
          <w:sz w:val="32"/>
          <w:szCs w:val="32"/>
          <w:u w:val="single"/>
          <w:rtl/>
        </w:rPr>
      </w:pPr>
      <w:r w:rsidRPr="00AB3168">
        <w:rPr>
          <w:rFonts w:cs="Guttman Keren" w:hint="cs"/>
          <w:b/>
          <w:bCs/>
          <w:sz w:val="32"/>
          <w:szCs w:val="32"/>
          <w:u w:val="single"/>
          <w:rtl/>
        </w:rPr>
        <w:t>ספרי הלימוד לשנה"ל תשע"ג</w:t>
      </w:r>
    </w:p>
    <w:p w:rsidR="00AB3168" w:rsidRPr="00AB3168" w:rsidRDefault="00AB3168" w:rsidP="00AB3168">
      <w:pPr>
        <w:pStyle w:val="a3"/>
        <w:bidi/>
        <w:rPr>
          <w:rFonts w:cs="Guttman Keren" w:hint="cs"/>
          <w:sz w:val="10"/>
          <w:szCs w:val="10"/>
          <w:rtl/>
        </w:rPr>
      </w:pPr>
    </w:p>
    <w:p w:rsidR="008E008D" w:rsidRPr="00AB3168" w:rsidRDefault="00013EB9" w:rsidP="00AB3168">
      <w:pPr>
        <w:pStyle w:val="a3"/>
        <w:bidi/>
        <w:rPr>
          <w:rFonts w:cs="Guttman Keren"/>
          <w:szCs w:val="22"/>
          <w:rtl/>
        </w:rPr>
      </w:pPr>
      <w:r w:rsidRPr="00AB3168">
        <w:rPr>
          <w:rFonts w:cs="Guttman Keren" w:hint="cs"/>
          <w:szCs w:val="22"/>
          <w:rtl/>
        </w:rPr>
        <w:t>מזה שנים מפעילה הישיבה קרן להשאלת ספרים ע"ש שרית עמרני הי"ד</w:t>
      </w:r>
      <w:r w:rsidR="00081B0F" w:rsidRPr="00AB3168">
        <w:rPr>
          <w:rFonts w:cs="Guttman Keren" w:hint="cs"/>
          <w:szCs w:val="22"/>
          <w:rtl/>
        </w:rPr>
        <w:t>. את הקרן יזם יעקב הרצוג, בוגר הישיבה יחד עם חברי</w:t>
      </w:r>
      <w:r w:rsidR="00C00587" w:rsidRPr="00AB3168">
        <w:rPr>
          <w:rFonts w:cs="Guttman Keren" w:hint="cs"/>
          <w:szCs w:val="22"/>
          <w:rtl/>
        </w:rPr>
        <w:t>ו</w:t>
      </w:r>
      <w:r w:rsidR="00081B0F" w:rsidRPr="00AB3168">
        <w:rPr>
          <w:rFonts w:cs="Guttman Keren" w:hint="cs"/>
          <w:szCs w:val="22"/>
          <w:rtl/>
        </w:rPr>
        <w:t xml:space="preserve"> ממחזור ב', במטרה להקל </w:t>
      </w:r>
      <w:r w:rsidR="00C00587" w:rsidRPr="00AB3168">
        <w:rPr>
          <w:rFonts w:cs="Guttman Keren" w:hint="cs"/>
          <w:szCs w:val="22"/>
          <w:rtl/>
        </w:rPr>
        <w:t>על ההורים את ההוצאות המרובות ברכ</w:t>
      </w:r>
      <w:r w:rsidR="00AB3168" w:rsidRPr="00AB3168">
        <w:rPr>
          <w:rFonts w:cs="Guttman Keren" w:hint="cs"/>
          <w:szCs w:val="22"/>
          <w:rtl/>
        </w:rPr>
        <w:t>י</w:t>
      </w:r>
      <w:r w:rsidR="00C00587" w:rsidRPr="00AB3168">
        <w:rPr>
          <w:rFonts w:cs="Guttman Keren" w:hint="cs"/>
          <w:szCs w:val="22"/>
          <w:rtl/>
        </w:rPr>
        <w:t xml:space="preserve">שת ספרי לימוד. </w:t>
      </w:r>
      <w:r w:rsidR="00081B0F" w:rsidRPr="00AB3168">
        <w:rPr>
          <w:rFonts w:cs="Guttman Keren" w:hint="cs"/>
          <w:szCs w:val="22"/>
          <w:rtl/>
        </w:rPr>
        <w:t xml:space="preserve"> </w:t>
      </w:r>
    </w:p>
    <w:p w:rsidR="00C00587" w:rsidRPr="00AB3168" w:rsidRDefault="00C00587" w:rsidP="00026D50">
      <w:pPr>
        <w:pStyle w:val="a3"/>
        <w:bidi/>
        <w:rPr>
          <w:rFonts w:cs="Guttman Keren" w:hint="cs"/>
          <w:sz w:val="10"/>
          <w:szCs w:val="10"/>
          <w:rtl/>
        </w:rPr>
      </w:pPr>
    </w:p>
    <w:p w:rsidR="00013EB9" w:rsidRPr="00AB3168" w:rsidRDefault="00081B0F" w:rsidP="00C00587">
      <w:pPr>
        <w:pStyle w:val="a3"/>
        <w:bidi/>
        <w:rPr>
          <w:rFonts w:cs="Guttman Keren"/>
          <w:szCs w:val="22"/>
          <w:rtl/>
        </w:rPr>
      </w:pPr>
      <w:r w:rsidRPr="00AB3168">
        <w:rPr>
          <w:rFonts w:cs="Guttman Keren" w:hint="cs"/>
          <w:szCs w:val="22"/>
          <w:rtl/>
        </w:rPr>
        <w:t xml:space="preserve">עד כה </w:t>
      </w:r>
      <w:r w:rsidR="00013EB9" w:rsidRPr="00AB3168">
        <w:rPr>
          <w:rFonts w:cs="Guttman Keren" w:hint="cs"/>
          <w:szCs w:val="22"/>
          <w:rtl/>
        </w:rPr>
        <w:t xml:space="preserve"> </w:t>
      </w:r>
      <w:r w:rsidR="009D457D" w:rsidRPr="00AB3168">
        <w:rPr>
          <w:rFonts w:cs="Guttman Keren" w:hint="cs"/>
          <w:szCs w:val="22"/>
          <w:rtl/>
        </w:rPr>
        <w:t xml:space="preserve">קיבלו התלמידים </w:t>
      </w:r>
      <w:r w:rsidR="00013EB9" w:rsidRPr="00AB3168">
        <w:rPr>
          <w:rFonts w:cs="Guttman Keren" w:hint="cs"/>
          <w:szCs w:val="22"/>
          <w:rtl/>
        </w:rPr>
        <w:t xml:space="preserve">חלק מן הספרים </w:t>
      </w:r>
      <w:r w:rsidR="009D457D" w:rsidRPr="00AB3168">
        <w:rPr>
          <w:rFonts w:cs="Guttman Keren" w:hint="cs"/>
          <w:szCs w:val="22"/>
          <w:rtl/>
        </w:rPr>
        <w:t>מ</w:t>
      </w:r>
      <w:r w:rsidR="00013EB9" w:rsidRPr="00AB3168">
        <w:rPr>
          <w:rFonts w:cs="Guttman Keren" w:hint="cs"/>
          <w:szCs w:val="22"/>
          <w:rtl/>
        </w:rPr>
        <w:t>הקרן ו</w:t>
      </w:r>
      <w:r w:rsidR="009D457D" w:rsidRPr="00AB3168">
        <w:rPr>
          <w:rFonts w:cs="Guttman Keren" w:hint="cs"/>
          <w:szCs w:val="22"/>
          <w:rtl/>
        </w:rPr>
        <w:t>את השאר התבקשתם</w:t>
      </w:r>
      <w:r w:rsidR="00013EB9" w:rsidRPr="00AB3168">
        <w:rPr>
          <w:rFonts w:cs="Guttman Keren" w:hint="cs"/>
          <w:szCs w:val="22"/>
          <w:rtl/>
        </w:rPr>
        <w:t xml:space="preserve"> ההורים לרכוש. </w:t>
      </w:r>
    </w:p>
    <w:p w:rsidR="00081B0F" w:rsidRPr="00B250C3" w:rsidRDefault="00013EB9" w:rsidP="00B250C3">
      <w:pPr>
        <w:pStyle w:val="a3"/>
        <w:bidi/>
        <w:rPr>
          <w:rFonts w:cs="Guttman Keren" w:hint="cs"/>
          <w:sz w:val="24"/>
          <w:rtl/>
        </w:rPr>
      </w:pPr>
      <w:r w:rsidRPr="00AB3168">
        <w:rPr>
          <w:rFonts w:cs="Guttman Keren" w:hint="cs"/>
          <w:szCs w:val="22"/>
          <w:rtl/>
        </w:rPr>
        <w:t>השנה אנו שמחים לבשר לכם כי הצטרפנו לפרויקט השאלת ספרים של משרד החינוך,</w:t>
      </w:r>
      <w:r w:rsidR="00081B0F" w:rsidRPr="00AB3168">
        <w:rPr>
          <w:rFonts w:cs="Guttman Keren" w:hint="cs"/>
          <w:szCs w:val="22"/>
          <w:rtl/>
        </w:rPr>
        <w:t xml:space="preserve"> אשר יעזור לנו להשלים את מערך השאלת הספרים </w:t>
      </w:r>
      <w:r w:rsidRPr="00AB3168">
        <w:rPr>
          <w:rFonts w:cs="Guttman Keren" w:hint="cs"/>
          <w:szCs w:val="22"/>
          <w:rtl/>
        </w:rPr>
        <w:t xml:space="preserve"> וב</w:t>
      </w:r>
      <w:r w:rsidR="00C00587" w:rsidRPr="00AB3168">
        <w:rPr>
          <w:rFonts w:cs="Guttman Keren" w:hint="cs"/>
          <w:szCs w:val="22"/>
          <w:rtl/>
        </w:rPr>
        <w:t>כך ב</w:t>
      </w:r>
      <w:r w:rsidRPr="00AB3168">
        <w:rPr>
          <w:rFonts w:cs="Guttman Keren" w:hint="cs"/>
          <w:szCs w:val="22"/>
          <w:rtl/>
        </w:rPr>
        <w:t xml:space="preserve">ע"ה נספק </w:t>
      </w:r>
      <w:r w:rsidR="009D457D" w:rsidRPr="00AB3168">
        <w:rPr>
          <w:rFonts w:cs="Guttman Keren" w:hint="cs"/>
          <w:szCs w:val="22"/>
          <w:rtl/>
        </w:rPr>
        <w:t>ל</w:t>
      </w:r>
      <w:r w:rsidRPr="00AB3168">
        <w:rPr>
          <w:rFonts w:cs="Guttman Keren" w:hint="cs"/>
          <w:szCs w:val="22"/>
          <w:rtl/>
        </w:rPr>
        <w:t>תלמידים את כל ספרי הלמוד הנדרשים לשנה"ל</w:t>
      </w:r>
      <w:r w:rsidR="008E008D" w:rsidRPr="00AB3168">
        <w:rPr>
          <w:rFonts w:cs="Guttman Keren" w:hint="cs"/>
          <w:szCs w:val="22"/>
          <w:rtl/>
        </w:rPr>
        <w:t>.</w:t>
      </w:r>
      <w:r w:rsidR="00081B0F" w:rsidRPr="00AB3168">
        <w:rPr>
          <w:rFonts w:cs="Guttman Keren" w:hint="cs"/>
          <w:szCs w:val="22"/>
          <w:rtl/>
        </w:rPr>
        <w:t xml:space="preserve"> </w:t>
      </w:r>
      <w:r w:rsidR="008E008D" w:rsidRPr="00B250C3">
        <w:rPr>
          <w:rFonts w:cs="Guttman Keren" w:hint="cs"/>
          <w:sz w:val="24"/>
          <w:rtl/>
        </w:rPr>
        <w:t>מלבד</w:t>
      </w:r>
      <w:r w:rsidR="00081B0F" w:rsidRPr="00B250C3">
        <w:rPr>
          <w:rFonts w:cs="Guttman Keren" w:hint="cs"/>
          <w:sz w:val="24"/>
          <w:rtl/>
        </w:rPr>
        <w:t xml:space="preserve"> תנ"ך שלם ומשנה ברורה</w:t>
      </w:r>
      <w:r w:rsidR="00C00587" w:rsidRPr="00B250C3">
        <w:rPr>
          <w:rFonts w:cs="Guttman Keren" w:hint="cs"/>
          <w:sz w:val="24"/>
          <w:rtl/>
        </w:rPr>
        <w:t>, ספרים הנמצאים בכל בית</w:t>
      </w:r>
      <w:r w:rsidR="00B250C3" w:rsidRPr="00B250C3">
        <w:rPr>
          <w:rFonts w:cs="Guttman Keren" w:hint="cs"/>
          <w:sz w:val="24"/>
          <w:rtl/>
        </w:rPr>
        <w:t>.</w:t>
      </w:r>
    </w:p>
    <w:p w:rsidR="00C00587" w:rsidRPr="00B250C3" w:rsidRDefault="007F7AB0" w:rsidP="007F7AB0">
      <w:pPr>
        <w:pStyle w:val="a3"/>
        <w:bidi/>
        <w:rPr>
          <w:rFonts w:cs="Guttman Keren" w:hint="cs"/>
          <w:sz w:val="24"/>
          <w:rtl/>
        </w:rPr>
      </w:pPr>
      <w:r w:rsidRPr="00B250C3">
        <w:rPr>
          <w:rFonts w:cs="Guttman Keren" w:hint="cs"/>
          <w:b/>
          <w:bCs/>
          <w:sz w:val="24"/>
          <w:u w:val="single"/>
          <w:rtl/>
        </w:rPr>
        <w:t>גמרא</w:t>
      </w:r>
      <w:r w:rsidRPr="00B250C3">
        <w:rPr>
          <w:rFonts w:cs="Guttman Keren" w:hint="cs"/>
          <w:sz w:val="24"/>
          <w:rtl/>
        </w:rPr>
        <w:t xml:space="preserve"> - </w:t>
      </w:r>
      <w:r w:rsidR="00C00587" w:rsidRPr="00B250C3">
        <w:rPr>
          <w:rFonts w:cs="Guttman Keren" w:hint="cs"/>
          <w:sz w:val="24"/>
          <w:rtl/>
        </w:rPr>
        <w:t>המסכת הנלמדת - בבא קמא</w:t>
      </w:r>
      <w:r w:rsidRPr="00B250C3">
        <w:rPr>
          <w:rFonts w:cs="Guttman Keren" w:hint="cs"/>
          <w:sz w:val="24"/>
          <w:rtl/>
        </w:rPr>
        <w:t>,</w:t>
      </w:r>
      <w:r w:rsidR="00C00587" w:rsidRPr="00B250C3">
        <w:rPr>
          <w:rFonts w:cs="Guttman Keren" w:hint="cs"/>
          <w:sz w:val="24"/>
          <w:rtl/>
        </w:rPr>
        <w:t xml:space="preserve"> הישיבה תרכוש במרוכז </w:t>
      </w:r>
      <w:r w:rsidRPr="00B250C3">
        <w:rPr>
          <w:rFonts w:cs="Guttman Keren" w:hint="cs"/>
          <w:sz w:val="24"/>
          <w:rtl/>
        </w:rPr>
        <w:t>והעלות תיגבה</w:t>
      </w:r>
      <w:r w:rsidR="00C00587" w:rsidRPr="00B250C3">
        <w:rPr>
          <w:rFonts w:cs="Guttman Keren" w:hint="cs"/>
          <w:sz w:val="24"/>
          <w:rtl/>
        </w:rPr>
        <w:t xml:space="preserve"> בהוראת הקבע.</w:t>
      </w:r>
    </w:p>
    <w:p w:rsidR="007F7AB0" w:rsidRPr="00B250C3" w:rsidRDefault="007F7AB0" w:rsidP="00B250C3">
      <w:pPr>
        <w:pStyle w:val="a3"/>
        <w:bidi/>
        <w:rPr>
          <w:rFonts w:cs="Guttman Keren"/>
          <w:sz w:val="24"/>
        </w:rPr>
      </w:pPr>
      <w:r w:rsidRPr="00B250C3">
        <w:rPr>
          <w:rFonts w:cs="Guttman Keren" w:hint="cs"/>
          <w:b/>
          <w:bCs/>
          <w:sz w:val="24"/>
          <w:u w:val="single"/>
          <w:rtl/>
        </w:rPr>
        <w:t>אנגלית</w:t>
      </w:r>
      <w:r w:rsidRPr="00B250C3">
        <w:rPr>
          <w:rFonts w:cs="Guttman Keren" w:hint="cs"/>
          <w:sz w:val="24"/>
          <w:rtl/>
        </w:rPr>
        <w:t xml:space="preserve"> - </w:t>
      </w:r>
      <w:r w:rsidRPr="00B250C3">
        <w:rPr>
          <w:rFonts w:cs="Guttman Keren" w:hint="cs"/>
          <w:sz w:val="24"/>
          <w:rtl/>
        </w:rPr>
        <w:t>חוברות עבודה באנגלית</w:t>
      </w:r>
      <w:r w:rsidR="00B250C3" w:rsidRPr="00B250C3">
        <w:rPr>
          <w:rFonts w:cs="Guttman Keren" w:hint="cs"/>
          <w:sz w:val="24"/>
          <w:rtl/>
        </w:rPr>
        <w:t xml:space="preserve"> </w:t>
      </w:r>
      <w:r w:rsidR="00B250C3" w:rsidRPr="00B250C3">
        <w:rPr>
          <w:rFonts w:cs="Guttman Keren" w:hint="cs"/>
          <w:sz w:val="24"/>
          <w:rtl/>
        </w:rPr>
        <w:t>הישיבה תרכוש במרוכז והעלות תיגבה בהוראת הקבע</w:t>
      </w:r>
      <w:r w:rsidRPr="00B250C3">
        <w:rPr>
          <w:rFonts w:cs="Guttman Keren" w:hint="cs"/>
          <w:sz w:val="24"/>
          <w:rtl/>
        </w:rPr>
        <w:t>.</w:t>
      </w:r>
    </w:p>
    <w:p w:rsidR="00B250C3" w:rsidRPr="00B250C3" w:rsidRDefault="00B250C3" w:rsidP="00C00587">
      <w:pPr>
        <w:pStyle w:val="a3"/>
        <w:bidi/>
        <w:rPr>
          <w:rFonts w:cs="Guttman Keren" w:hint="cs"/>
          <w:sz w:val="8"/>
          <w:szCs w:val="8"/>
          <w:rtl/>
        </w:rPr>
      </w:pPr>
    </w:p>
    <w:p w:rsidR="009D457D" w:rsidRPr="00AB3168" w:rsidRDefault="00013EB9" w:rsidP="00B250C3">
      <w:pPr>
        <w:pStyle w:val="a3"/>
        <w:bidi/>
        <w:rPr>
          <w:rFonts w:cs="Guttman Keren" w:hint="cs"/>
          <w:szCs w:val="22"/>
          <w:rtl/>
        </w:rPr>
      </w:pPr>
      <w:r w:rsidRPr="00AB3168">
        <w:rPr>
          <w:rFonts w:cs="Guttman Keren" w:hint="cs"/>
          <w:szCs w:val="22"/>
          <w:rtl/>
        </w:rPr>
        <w:t xml:space="preserve">על פי תוכנית זו </w:t>
      </w:r>
      <w:r w:rsidR="009D457D" w:rsidRPr="00AB3168">
        <w:rPr>
          <w:rFonts w:cs="Guttman Keren" w:hint="cs"/>
          <w:szCs w:val="22"/>
          <w:rtl/>
        </w:rPr>
        <w:t>ה</w:t>
      </w:r>
      <w:r w:rsidRPr="00AB3168">
        <w:rPr>
          <w:rFonts w:cs="Guttman Keren" w:hint="cs"/>
          <w:szCs w:val="22"/>
          <w:rtl/>
        </w:rPr>
        <w:t>הורי</w:t>
      </w:r>
      <w:r w:rsidR="009D457D" w:rsidRPr="00AB3168">
        <w:rPr>
          <w:rFonts w:cs="Guttman Keren" w:hint="cs"/>
          <w:szCs w:val="22"/>
          <w:rtl/>
        </w:rPr>
        <w:t>ם</w:t>
      </w:r>
      <w:r w:rsidRPr="00AB3168">
        <w:rPr>
          <w:rFonts w:cs="Guttman Keren" w:hint="cs"/>
          <w:szCs w:val="22"/>
          <w:rtl/>
        </w:rPr>
        <w:t xml:space="preserve"> ישלמו  </w:t>
      </w:r>
      <w:r w:rsidR="00B250C3">
        <w:rPr>
          <w:rFonts w:cs="Guttman Keren" w:hint="cs"/>
          <w:szCs w:val="22"/>
          <w:rtl/>
        </w:rPr>
        <w:t>כל שנה עבור שירות השאלת הספרים,</w:t>
      </w:r>
      <w:r w:rsidR="00E3746F" w:rsidRPr="00AB3168">
        <w:rPr>
          <w:rFonts w:cs="Guttman Keren" w:hint="cs"/>
          <w:szCs w:val="22"/>
          <w:rtl/>
        </w:rPr>
        <w:t xml:space="preserve"> התלמידים יקבלו את הספרים בתחילת השנה </w:t>
      </w:r>
      <w:r w:rsidR="009D457D" w:rsidRPr="00AB3168">
        <w:rPr>
          <w:rFonts w:cs="Guttman Keren" w:hint="cs"/>
          <w:szCs w:val="22"/>
          <w:rtl/>
        </w:rPr>
        <w:t>ל</w:t>
      </w:r>
      <w:r w:rsidR="00E3746F" w:rsidRPr="00AB3168">
        <w:rPr>
          <w:rFonts w:cs="Guttman Keren" w:hint="cs"/>
          <w:szCs w:val="22"/>
          <w:rtl/>
        </w:rPr>
        <w:t xml:space="preserve">פי </w:t>
      </w:r>
      <w:r w:rsidR="009D457D" w:rsidRPr="00AB3168">
        <w:rPr>
          <w:rFonts w:cs="Guttman Keren" w:hint="cs"/>
          <w:szCs w:val="22"/>
          <w:rtl/>
        </w:rPr>
        <w:t>ה</w:t>
      </w:r>
      <w:r w:rsidR="00E3746F" w:rsidRPr="00AB3168">
        <w:rPr>
          <w:rFonts w:cs="Guttman Keren" w:hint="cs"/>
          <w:szCs w:val="22"/>
          <w:rtl/>
        </w:rPr>
        <w:t>כית</w:t>
      </w:r>
      <w:r w:rsidR="009D457D" w:rsidRPr="00AB3168">
        <w:rPr>
          <w:rFonts w:cs="Guttman Keren" w:hint="cs"/>
          <w:szCs w:val="22"/>
          <w:rtl/>
        </w:rPr>
        <w:t xml:space="preserve">ה </w:t>
      </w:r>
      <w:r w:rsidR="00E3746F" w:rsidRPr="00AB3168">
        <w:rPr>
          <w:rFonts w:cs="Guttman Keren" w:hint="cs"/>
          <w:szCs w:val="22"/>
          <w:rtl/>
        </w:rPr>
        <w:t>ו</w:t>
      </w:r>
      <w:r w:rsidR="009D457D" w:rsidRPr="00AB3168">
        <w:rPr>
          <w:rFonts w:cs="Guttman Keren" w:hint="cs"/>
          <w:szCs w:val="22"/>
          <w:rtl/>
        </w:rPr>
        <w:t>קבוצ</w:t>
      </w:r>
      <w:r w:rsidR="00E3746F" w:rsidRPr="00AB3168">
        <w:rPr>
          <w:rFonts w:cs="Guttman Keren" w:hint="cs"/>
          <w:szCs w:val="22"/>
          <w:rtl/>
        </w:rPr>
        <w:t xml:space="preserve">ת הלימוד. </w:t>
      </w:r>
    </w:p>
    <w:p w:rsidR="00081B0F" w:rsidRPr="00AB3168" w:rsidRDefault="00B250C3" w:rsidP="00B250C3">
      <w:pPr>
        <w:pStyle w:val="a3"/>
        <w:bidi/>
        <w:jc w:val="center"/>
        <w:rPr>
          <w:rFonts w:cs="Guttman Keren"/>
          <w:b/>
          <w:bCs/>
          <w:sz w:val="28"/>
          <w:szCs w:val="28"/>
          <w:rtl/>
        </w:rPr>
      </w:pPr>
      <w:r>
        <w:rPr>
          <w:rFonts w:cs="Guttman Keren" w:hint="cs"/>
          <w:b/>
          <w:bCs/>
          <w:sz w:val="28"/>
          <w:szCs w:val="28"/>
          <w:rtl/>
        </w:rPr>
        <w:t>לפי נהלי</w:t>
      </w:r>
      <w:r w:rsidR="009D457D" w:rsidRPr="00AB3168">
        <w:rPr>
          <w:rFonts w:cs="Guttman Keren" w:hint="cs"/>
          <w:b/>
          <w:bCs/>
          <w:sz w:val="28"/>
          <w:szCs w:val="28"/>
          <w:rtl/>
        </w:rPr>
        <w:t xml:space="preserve"> מש</w:t>
      </w:r>
      <w:r w:rsidR="00C00587" w:rsidRPr="00AB3168">
        <w:rPr>
          <w:rFonts w:cs="Guttman Keren" w:hint="cs"/>
          <w:b/>
          <w:bCs/>
          <w:sz w:val="28"/>
          <w:szCs w:val="28"/>
          <w:rtl/>
        </w:rPr>
        <w:t>רד החינוך</w:t>
      </w:r>
      <w:r w:rsidR="009D457D" w:rsidRPr="00AB3168">
        <w:rPr>
          <w:rFonts w:cs="Guttman Keren" w:hint="cs"/>
          <w:b/>
          <w:bCs/>
          <w:sz w:val="28"/>
          <w:szCs w:val="28"/>
          <w:rtl/>
        </w:rPr>
        <w:t xml:space="preserve"> השתתפות ההורים</w:t>
      </w:r>
      <w:r w:rsidR="00C00587" w:rsidRPr="00AB3168">
        <w:rPr>
          <w:rFonts w:cs="Guttman Keren" w:hint="cs"/>
          <w:b/>
          <w:bCs/>
          <w:sz w:val="28"/>
          <w:szCs w:val="28"/>
          <w:rtl/>
        </w:rPr>
        <w:t xml:space="preserve"> היא </w:t>
      </w:r>
      <w:r w:rsidR="009D457D" w:rsidRPr="00AB3168">
        <w:rPr>
          <w:rFonts w:cs="Guttman Keren" w:hint="cs"/>
          <w:b/>
          <w:bCs/>
          <w:sz w:val="28"/>
          <w:szCs w:val="28"/>
          <w:rtl/>
        </w:rPr>
        <w:t xml:space="preserve">בסך </w:t>
      </w:r>
      <w:r w:rsidR="009D457D" w:rsidRPr="00AB3168">
        <w:rPr>
          <w:rFonts w:cs="Guttman Keren" w:hint="cs"/>
          <w:b/>
          <w:bCs/>
          <w:sz w:val="28"/>
          <w:szCs w:val="28"/>
          <w:rtl/>
        </w:rPr>
        <w:t>320 ₪</w:t>
      </w:r>
      <w:r w:rsidR="009D457D" w:rsidRPr="00AB3168">
        <w:rPr>
          <w:rFonts w:cs="Guttman Keren" w:hint="cs"/>
          <w:b/>
          <w:bCs/>
          <w:sz w:val="28"/>
          <w:szCs w:val="28"/>
          <w:rtl/>
        </w:rPr>
        <w:t xml:space="preserve"> וב"ה </w:t>
      </w:r>
      <w:r w:rsidR="00C00587" w:rsidRPr="00AB3168">
        <w:rPr>
          <w:rFonts w:cs="Guttman Keren" w:hint="cs"/>
          <w:b/>
          <w:bCs/>
          <w:sz w:val="28"/>
          <w:szCs w:val="28"/>
          <w:rtl/>
        </w:rPr>
        <w:t xml:space="preserve">הישיבה הצליחה </w:t>
      </w:r>
      <w:r w:rsidR="009D457D" w:rsidRPr="00AB3168">
        <w:rPr>
          <w:rFonts w:cs="Guttman Keren" w:hint="cs"/>
          <w:b/>
          <w:bCs/>
          <w:sz w:val="28"/>
          <w:szCs w:val="28"/>
          <w:rtl/>
        </w:rPr>
        <w:t xml:space="preserve">להוזיל את השתתפות </w:t>
      </w:r>
      <w:r w:rsidR="00C00587" w:rsidRPr="00AB3168">
        <w:rPr>
          <w:rFonts w:cs="Guttman Keren" w:hint="cs"/>
          <w:b/>
          <w:bCs/>
          <w:sz w:val="28"/>
          <w:szCs w:val="28"/>
          <w:rtl/>
        </w:rPr>
        <w:t xml:space="preserve">ההורים לסך של </w:t>
      </w:r>
      <w:r w:rsidR="00081B0F" w:rsidRPr="00AB3168">
        <w:rPr>
          <w:rFonts w:cs="Guttman Keren" w:hint="cs"/>
          <w:b/>
          <w:bCs/>
          <w:sz w:val="28"/>
          <w:szCs w:val="28"/>
          <w:rtl/>
        </w:rPr>
        <w:t>250 ₪.</w:t>
      </w:r>
    </w:p>
    <w:p w:rsidR="00081B0F" w:rsidRPr="00AB3168" w:rsidRDefault="00081B0F" w:rsidP="00026D50">
      <w:pPr>
        <w:pStyle w:val="a3"/>
        <w:bidi/>
        <w:rPr>
          <w:rFonts w:cs="Guttman Keren"/>
          <w:b/>
          <w:bCs/>
          <w:szCs w:val="22"/>
          <w:u w:val="single"/>
        </w:rPr>
      </w:pPr>
      <w:r w:rsidRPr="00AB3168">
        <w:rPr>
          <w:rFonts w:cs="Guttman Keren" w:hint="cs"/>
          <w:b/>
          <w:bCs/>
          <w:szCs w:val="22"/>
          <w:u w:val="single"/>
          <w:rtl/>
        </w:rPr>
        <w:t>נהלי השאלת ספרי הלימוד:</w:t>
      </w:r>
    </w:p>
    <w:p w:rsidR="00081B0F" w:rsidRPr="00AB3168" w:rsidRDefault="00081B0F" w:rsidP="00C00587">
      <w:pPr>
        <w:pStyle w:val="a3"/>
        <w:bidi/>
        <w:rPr>
          <w:rFonts w:cs="Guttman Keren"/>
          <w:szCs w:val="22"/>
        </w:rPr>
      </w:pPr>
      <w:r w:rsidRPr="00AB3168">
        <w:rPr>
          <w:rFonts w:cs="Guttman Keren" w:hint="cs"/>
          <w:szCs w:val="22"/>
          <w:rtl/>
        </w:rPr>
        <w:t xml:space="preserve">בתחילת שנה"ל כל תלמיד </w:t>
      </w:r>
      <w:r w:rsidR="00C00587" w:rsidRPr="00AB3168">
        <w:rPr>
          <w:rFonts w:cs="Guttman Keren" w:hint="cs"/>
          <w:szCs w:val="22"/>
          <w:rtl/>
        </w:rPr>
        <w:t>יקבל את חבילת ספרי הלימוד ב</w:t>
      </w:r>
      <w:r w:rsidRPr="00AB3168">
        <w:rPr>
          <w:rFonts w:cs="Guttman Keren" w:hint="cs"/>
          <w:szCs w:val="22"/>
          <w:rtl/>
        </w:rPr>
        <w:t>השאלה למהלך כל שנה"ל.</w:t>
      </w:r>
    </w:p>
    <w:p w:rsidR="00B80790" w:rsidRPr="00AB3168" w:rsidRDefault="00081B0F" w:rsidP="00026D50">
      <w:pPr>
        <w:pStyle w:val="a3"/>
        <w:bidi/>
        <w:rPr>
          <w:rFonts w:cs="Guttman Keren"/>
          <w:szCs w:val="22"/>
        </w:rPr>
      </w:pPr>
      <w:r w:rsidRPr="00AB3168">
        <w:rPr>
          <w:rFonts w:cs="Guttman Keren" w:hint="cs"/>
          <w:szCs w:val="22"/>
          <w:rtl/>
        </w:rPr>
        <w:t xml:space="preserve">על התלמיד לשמור ולהשתמש בספרים בצורה </w:t>
      </w:r>
      <w:r w:rsidR="00C00587" w:rsidRPr="00AB3168">
        <w:rPr>
          <w:rFonts w:cs="Guttman Keren" w:hint="cs"/>
          <w:szCs w:val="22"/>
          <w:rtl/>
        </w:rPr>
        <w:t>ראויה ו</w:t>
      </w:r>
      <w:r w:rsidRPr="00AB3168">
        <w:rPr>
          <w:rFonts w:cs="Guttman Keren" w:hint="cs"/>
          <w:szCs w:val="22"/>
          <w:rtl/>
        </w:rPr>
        <w:t>מושכלת</w:t>
      </w:r>
      <w:r w:rsidR="00C00587" w:rsidRPr="00AB3168">
        <w:rPr>
          <w:rFonts w:cs="Guttman Keren" w:hint="cs"/>
          <w:szCs w:val="22"/>
          <w:rtl/>
        </w:rPr>
        <w:t>,</w:t>
      </w:r>
      <w:r w:rsidRPr="00AB3168">
        <w:rPr>
          <w:rFonts w:cs="Guttman Keren" w:hint="cs"/>
          <w:szCs w:val="22"/>
          <w:rtl/>
        </w:rPr>
        <w:t xml:space="preserve"> ללא </w:t>
      </w:r>
      <w:r w:rsidR="009D457D" w:rsidRPr="00AB3168">
        <w:rPr>
          <w:rFonts w:cs="Guttman Keren" w:hint="cs"/>
          <w:szCs w:val="22"/>
          <w:rtl/>
        </w:rPr>
        <w:t>קשקושים</w:t>
      </w:r>
      <w:r w:rsidRPr="00AB3168">
        <w:rPr>
          <w:rFonts w:cs="Guttman Keren" w:hint="cs"/>
          <w:szCs w:val="22"/>
          <w:rtl/>
        </w:rPr>
        <w:t xml:space="preserve"> </w:t>
      </w:r>
      <w:proofErr w:type="spellStart"/>
      <w:r w:rsidRPr="00AB3168">
        <w:rPr>
          <w:rFonts w:cs="Guttman Keren" w:hint="cs"/>
          <w:szCs w:val="22"/>
          <w:rtl/>
        </w:rPr>
        <w:t>וכו</w:t>
      </w:r>
      <w:proofErr w:type="spellEnd"/>
      <w:r w:rsidRPr="00AB3168">
        <w:rPr>
          <w:rFonts w:cs="Guttman Keren" w:hint="cs"/>
          <w:szCs w:val="22"/>
          <w:rtl/>
        </w:rPr>
        <w:t>'.</w:t>
      </w:r>
    </w:p>
    <w:p w:rsidR="00B80790" w:rsidRPr="00AB3168" w:rsidRDefault="00B80790" w:rsidP="00026D50">
      <w:pPr>
        <w:pStyle w:val="a3"/>
        <w:bidi/>
        <w:rPr>
          <w:rFonts w:cs="Guttman Keren"/>
          <w:szCs w:val="22"/>
        </w:rPr>
      </w:pPr>
      <w:r w:rsidRPr="00AB3168">
        <w:rPr>
          <w:rFonts w:cs="Guttman Keren" w:hint="cs"/>
          <w:szCs w:val="22"/>
          <w:rtl/>
        </w:rPr>
        <w:t xml:space="preserve">חוברות עבודה וספרי עבודה יחולקו אך </w:t>
      </w:r>
      <w:r w:rsidR="009D457D" w:rsidRPr="00AB3168">
        <w:rPr>
          <w:rFonts w:cs="Guttman Keren" w:hint="cs"/>
          <w:szCs w:val="22"/>
          <w:rtl/>
        </w:rPr>
        <w:t>אסור</w:t>
      </w:r>
      <w:r w:rsidRPr="00AB3168">
        <w:rPr>
          <w:rFonts w:cs="Guttman Keren" w:hint="cs"/>
          <w:szCs w:val="22"/>
          <w:rtl/>
        </w:rPr>
        <w:t xml:space="preserve"> לכתוב בגוף הספר והחוברת. תלמיד שיכתוב בספרים </w:t>
      </w:r>
      <w:proofErr w:type="spellStart"/>
      <w:r w:rsidRPr="00AB3168">
        <w:rPr>
          <w:rFonts w:cs="Guttman Keren" w:hint="cs"/>
          <w:szCs w:val="22"/>
          <w:rtl/>
        </w:rPr>
        <w:t>יחוייב</w:t>
      </w:r>
      <w:proofErr w:type="spellEnd"/>
      <w:r w:rsidRPr="00AB3168">
        <w:rPr>
          <w:rFonts w:cs="Guttman Keren" w:hint="cs"/>
          <w:szCs w:val="22"/>
          <w:rtl/>
        </w:rPr>
        <w:t xml:space="preserve"> במחיר עלותם.</w:t>
      </w:r>
    </w:p>
    <w:p w:rsidR="00081B0F" w:rsidRPr="00AB3168" w:rsidRDefault="00081B0F" w:rsidP="00026D50">
      <w:pPr>
        <w:pStyle w:val="a3"/>
        <w:bidi/>
        <w:rPr>
          <w:rFonts w:cs="Guttman Keren"/>
          <w:sz w:val="8"/>
          <w:szCs w:val="8"/>
          <w:rtl/>
        </w:rPr>
      </w:pPr>
    </w:p>
    <w:p w:rsidR="00B80790" w:rsidRPr="00AB3168" w:rsidRDefault="00B80790" w:rsidP="00C00587">
      <w:pPr>
        <w:pStyle w:val="a3"/>
        <w:bidi/>
        <w:rPr>
          <w:rFonts w:cs="Guttman Keren"/>
          <w:szCs w:val="22"/>
        </w:rPr>
      </w:pPr>
      <w:r w:rsidRPr="00AB3168">
        <w:rPr>
          <w:rFonts w:cs="Guttman Keren" w:hint="cs"/>
          <w:szCs w:val="22"/>
          <w:rtl/>
        </w:rPr>
        <w:t xml:space="preserve">חשוב שאתם ההורים תבהירו לילדכם את החשיבות </w:t>
      </w:r>
      <w:r w:rsidR="00C00587" w:rsidRPr="00AB3168">
        <w:rPr>
          <w:rFonts w:cs="Guttman Keren" w:hint="cs"/>
          <w:szCs w:val="22"/>
          <w:rtl/>
        </w:rPr>
        <w:t>ש</w:t>
      </w:r>
      <w:r w:rsidRPr="00AB3168">
        <w:rPr>
          <w:rFonts w:cs="Guttman Keren" w:hint="cs"/>
          <w:szCs w:val="22"/>
          <w:rtl/>
        </w:rPr>
        <w:t>ל</w:t>
      </w:r>
      <w:r w:rsidR="00C00587" w:rsidRPr="00AB3168">
        <w:rPr>
          <w:rFonts w:cs="Guttman Keren" w:hint="cs"/>
          <w:szCs w:val="22"/>
          <w:rtl/>
        </w:rPr>
        <w:t xml:space="preserve"> שמירת </w:t>
      </w:r>
      <w:r w:rsidRPr="00AB3168">
        <w:rPr>
          <w:rFonts w:cs="Guttman Keren" w:hint="cs"/>
          <w:szCs w:val="22"/>
          <w:rtl/>
        </w:rPr>
        <w:t xml:space="preserve">כבודם </w:t>
      </w:r>
      <w:r w:rsidR="008E008D" w:rsidRPr="00AB3168">
        <w:rPr>
          <w:rFonts w:cs="Guttman Keren" w:hint="cs"/>
          <w:szCs w:val="22"/>
          <w:rtl/>
        </w:rPr>
        <w:t>וערכם של הספרים.</w:t>
      </w:r>
    </w:p>
    <w:p w:rsidR="00081B0F" w:rsidRPr="00AB3168" w:rsidRDefault="00081B0F" w:rsidP="00026D50">
      <w:pPr>
        <w:pStyle w:val="a3"/>
        <w:bidi/>
        <w:rPr>
          <w:rFonts w:cs="Guttman Keren"/>
          <w:b/>
          <w:bCs/>
          <w:szCs w:val="22"/>
          <w:u w:val="single"/>
          <w:rtl/>
        </w:rPr>
      </w:pPr>
      <w:r w:rsidRPr="00AB3168">
        <w:rPr>
          <w:rFonts w:cs="Guttman Keren" w:hint="cs"/>
          <w:b/>
          <w:bCs/>
          <w:szCs w:val="22"/>
          <w:u w:val="single"/>
          <w:rtl/>
        </w:rPr>
        <w:t xml:space="preserve">תנאי הצטרפות: </w:t>
      </w:r>
    </w:p>
    <w:p w:rsidR="00081B0F" w:rsidRPr="00AB3168" w:rsidRDefault="00081B0F" w:rsidP="00026D50">
      <w:pPr>
        <w:pStyle w:val="a3"/>
        <w:bidi/>
        <w:rPr>
          <w:rFonts w:cs="Guttman Keren"/>
          <w:szCs w:val="22"/>
          <w:rtl/>
        </w:rPr>
      </w:pPr>
      <w:r w:rsidRPr="00AB3168">
        <w:rPr>
          <w:rFonts w:cs="Guttman Keren" w:hint="cs"/>
          <w:szCs w:val="22"/>
          <w:rtl/>
        </w:rPr>
        <w:t>דמי השתתפות בסך 250 ₪ יגבו בהוראת הקבע בחודש 9/10</w:t>
      </w:r>
    </w:p>
    <w:p w:rsidR="00C00587" w:rsidRPr="00AB3168" w:rsidRDefault="00081B0F" w:rsidP="00C00587">
      <w:pPr>
        <w:pStyle w:val="a3"/>
        <w:bidi/>
        <w:rPr>
          <w:rFonts w:cs="Guttman Keren" w:hint="cs"/>
          <w:szCs w:val="22"/>
          <w:rtl/>
        </w:rPr>
      </w:pPr>
      <w:r w:rsidRPr="00AB3168">
        <w:rPr>
          <w:rFonts w:cs="Guttman Keren" w:hint="cs"/>
          <w:szCs w:val="22"/>
          <w:rtl/>
        </w:rPr>
        <w:t>במידה ו</w:t>
      </w:r>
      <w:r w:rsidR="00C00587" w:rsidRPr="00AB3168">
        <w:rPr>
          <w:rFonts w:cs="Guttman Keren" w:hint="cs"/>
          <w:szCs w:val="22"/>
          <w:rtl/>
        </w:rPr>
        <w:t xml:space="preserve">הספר לא יוחזר או </w:t>
      </w:r>
      <w:r w:rsidRPr="00AB3168">
        <w:rPr>
          <w:rFonts w:cs="Guttman Keren" w:hint="cs"/>
          <w:szCs w:val="22"/>
          <w:rtl/>
        </w:rPr>
        <w:t xml:space="preserve">יגרם </w:t>
      </w:r>
      <w:r w:rsidR="00C00587" w:rsidRPr="00AB3168">
        <w:rPr>
          <w:rFonts w:cs="Guttman Keren" w:hint="cs"/>
          <w:szCs w:val="22"/>
          <w:rtl/>
        </w:rPr>
        <w:t xml:space="preserve">לו </w:t>
      </w:r>
      <w:r w:rsidRPr="00AB3168">
        <w:rPr>
          <w:rFonts w:cs="Guttman Keren" w:hint="cs"/>
          <w:szCs w:val="22"/>
          <w:rtl/>
        </w:rPr>
        <w:t xml:space="preserve">נזק מעבר לבלאי סביר, התלמיד </w:t>
      </w:r>
      <w:proofErr w:type="spellStart"/>
      <w:r w:rsidR="00916FEC" w:rsidRPr="00AB3168">
        <w:rPr>
          <w:rFonts w:cs="Guttman Keren" w:hint="cs"/>
          <w:szCs w:val="22"/>
          <w:rtl/>
        </w:rPr>
        <w:t>יחוייב</w:t>
      </w:r>
      <w:proofErr w:type="spellEnd"/>
      <w:r w:rsidR="00916FEC" w:rsidRPr="00AB3168">
        <w:rPr>
          <w:rFonts w:cs="Guttman Keren" w:hint="cs"/>
          <w:szCs w:val="22"/>
          <w:rtl/>
        </w:rPr>
        <w:t xml:space="preserve"> </w:t>
      </w:r>
      <w:r w:rsidRPr="00AB3168">
        <w:rPr>
          <w:rFonts w:cs="Guttman Keren" w:hint="cs"/>
          <w:szCs w:val="22"/>
          <w:rtl/>
        </w:rPr>
        <w:t>בעלות המלאה של הספר</w:t>
      </w:r>
      <w:r w:rsidR="00C00587" w:rsidRPr="00AB3168">
        <w:rPr>
          <w:rFonts w:cs="Guttman Keren" w:hint="cs"/>
          <w:szCs w:val="22"/>
          <w:rtl/>
        </w:rPr>
        <w:t>.</w:t>
      </w:r>
    </w:p>
    <w:p w:rsidR="00081B0F" w:rsidRPr="00AB3168" w:rsidRDefault="00C00587" w:rsidP="00AB3168">
      <w:pPr>
        <w:pStyle w:val="a3"/>
        <w:bidi/>
        <w:rPr>
          <w:rFonts w:cs="Guttman Keren"/>
          <w:szCs w:val="22"/>
        </w:rPr>
      </w:pPr>
      <w:r w:rsidRPr="00AB3168">
        <w:rPr>
          <w:rFonts w:cs="Guttman Keren" w:hint="cs"/>
          <w:szCs w:val="22"/>
          <w:rtl/>
        </w:rPr>
        <w:t>הורה ה</w:t>
      </w:r>
      <w:r w:rsidR="00081B0F" w:rsidRPr="00AB3168">
        <w:rPr>
          <w:rFonts w:cs="Guttman Keren" w:hint="cs"/>
          <w:szCs w:val="22"/>
          <w:rtl/>
        </w:rPr>
        <w:t xml:space="preserve">משלם שכר לימוד </w:t>
      </w:r>
      <w:r w:rsidRPr="00AB3168">
        <w:rPr>
          <w:rFonts w:cs="Guttman Keren" w:hint="cs"/>
          <w:szCs w:val="22"/>
          <w:rtl/>
        </w:rPr>
        <w:t xml:space="preserve">במזומן או </w:t>
      </w:r>
      <w:proofErr w:type="spellStart"/>
      <w:r w:rsidRPr="00AB3168">
        <w:rPr>
          <w:rFonts w:cs="Guttman Keren" w:hint="cs"/>
          <w:szCs w:val="22"/>
          <w:rtl/>
        </w:rPr>
        <w:t>בצ'יקים</w:t>
      </w:r>
      <w:proofErr w:type="spellEnd"/>
      <w:r w:rsidRPr="00AB3168">
        <w:rPr>
          <w:rFonts w:cs="Guttman Keren" w:hint="cs"/>
          <w:szCs w:val="22"/>
          <w:rtl/>
        </w:rPr>
        <w:t xml:space="preserve"> </w:t>
      </w:r>
      <w:r w:rsidR="00081B0F" w:rsidRPr="00AB3168">
        <w:rPr>
          <w:rFonts w:cs="Guttman Keren" w:hint="cs"/>
          <w:szCs w:val="22"/>
          <w:rtl/>
        </w:rPr>
        <w:t xml:space="preserve"> </w:t>
      </w:r>
      <w:r w:rsidRPr="00AB3168">
        <w:rPr>
          <w:rFonts w:cs="Guttman Keren" w:hint="cs"/>
          <w:szCs w:val="22"/>
          <w:rtl/>
        </w:rPr>
        <w:t>מתבקש  לסדר</w:t>
      </w:r>
      <w:r w:rsidR="00AB3168" w:rsidRPr="00AB3168">
        <w:rPr>
          <w:rFonts w:cs="Guttman Keren" w:hint="cs"/>
          <w:szCs w:val="22"/>
          <w:rtl/>
        </w:rPr>
        <w:t xml:space="preserve"> את</w:t>
      </w:r>
      <w:r w:rsidRPr="00AB3168">
        <w:rPr>
          <w:rFonts w:cs="Guttman Keren" w:hint="cs"/>
          <w:szCs w:val="22"/>
          <w:rtl/>
        </w:rPr>
        <w:t xml:space="preserve"> הוראת קבע </w:t>
      </w:r>
      <w:r w:rsidR="00AB3168" w:rsidRPr="00AB3168">
        <w:rPr>
          <w:rFonts w:cs="Guttman Keren" w:hint="cs"/>
          <w:szCs w:val="22"/>
          <w:rtl/>
        </w:rPr>
        <w:t>עבו</w:t>
      </w:r>
      <w:r w:rsidR="00081B0F" w:rsidRPr="00AB3168">
        <w:rPr>
          <w:rFonts w:cs="Guttman Keren" w:hint="cs"/>
          <w:szCs w:val="22"/>
          <w:rtl/>
        </w:rPr>
        <w:t xml:space="preserve">ר תשלומים משתנים כגון: </w:t>
      </w:r>
      <w:r w:rsidR="00AB3168" w:rsidRPr="00AB3168">
        <w:rPr>
          <w:rFonts w:cs="Guttman Keren" w:hint="cs"/>
          <w:szCs w:val="22"/>
          <w:rtl/>
        </w:rPr>
        <w:t>קרן השאלת ה</w:t>
      </w:r>
      <w:r w:rsidR="00081B0F" w:rsidRPr="00AB3168">
        <w:rPr>
          <w:rFonts w:cs="Guttman Keren" w:hint="cs"/>
          <w:szCs w:val="22"/>
          <w:rtl/>
        </w:rPr>
        <w:t>ספרים, כרטיס צילום, הסעות, תא ספרים בכיתה, חוגים).</w:t>
      </w:r>
    </w:p>
    <w:p w:rsidR="00081B0F" w:rsidRPr="00B250C3" w:rsidRDefault="00081B0F" w:rsidP="00026D50">
      <w:pPr>
        <w:pStyle w:val="a3"/>
        <w:bidi/>
        <w:rPr>
          <w:rFonts w:cs="DashMF"/>
          <w:sz w:val="30"/>
          <w:szCs w:val="30"/>
          <w:rtl/>
        </w:rPr>
      </w:pPr>
      <w:r w:rsidRPr="00B250C3">
        <w:rPr>
          <w:rFonts w:ascii="Times New Roman" w:hAnsi="Times New Roman" w:cs="DashMF" w:hint="cs"/>
          <w:sz w:val="30"/>
          <w:szCs w:val="30"/>
          <w:rtl/>
        </w:rPr>
        <w:t>ולכם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תלמידים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יקרים</w:t>
      </w:r>
      <w:r w:rsidRPr="00B250C3">
        <w:rPr>
          <w:rFonts w:cs="DashMF" w:hint="cs"/>
          <w:sz w:val="30"/>
          <w:szCs w:val="30"/>
          <w:rtl/>
        </w:rPr>
        <w:t>!</w:t>
      </w:r>
    </w:p>
    <w:p w:rsidR="00081B0F" w:rsidRPr="00B250C3" w:rsidRDefault="00081B0F" w:rsidP="00026D50">
      <w:pPr>
        <w:pStyle w:val="a3"/>
        <w:bidi/>
        <w:rPr>
          <w:rFonts w:cs="DashMF"/>
          <w:sz w:val="30"/>
          <w:szCs w:val="30"/>
          <w:rtl/>
        </w:rPr>
      </w:pPr>
      <w:r w:rsidRPr="00B250C3">
        <w:rPr>
          <w:rFonts w:ascii="Times New Roman" w:hAnsi="Times New Roman" w:cs="DashMF" w:hint="cs"/>
          <w:sz w:val="30"/>
          <w:szCs w:val="30"/>
          <w:rtl/>
        </w:rPr>
        <w:t>קבלתם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אוצר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של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ספרי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לימוד</w:t>
      </w:r>
      <w:r w:rsidRPr="00B250C3">
        <w:rPr>
          <w:rFonts w:cs="DashMF" w:hint="cs"/>
          <w:sz w:val="30"/>
          <w:szCs w:val="30"/>
          <w:rtl/>
        </w:rPr>
        <w:t xml:space="preserve">,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אנא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שמרו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עליהם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על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מנת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שגם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בשנים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הבאות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יוכלו</w:t>
      </w:r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אחרים</w:t>
      </w:r>
      <w:r w:rsidRPr="00B250C3">
        <w:rPr>
          <w:rFonts w:cs="DashMF" w:hint="cs"/>
          <w:sz w:val="30"/>
          <w:szCs w:val="30"/>
          <w:rtl/>
        </w:rPr>
        <w:t xml:space="preserve"> </w:t>
      </w:r>
      <w:proofErr w:type="spellStart"/>
      <w:r w:rsidRPr="00B250C3">
        <w:rPr>
          <w:rFonts w:ascii="Times New Roman" w:hAnsi="Times New Roman" w:cs="DashMF" w:hint="cs"/>
          <w:sz w:val="30"/>
          <w:szCs w:val="30"/>
          <w:rtl/>
        </w:rPr>
        <w:t>להנות</w:t>
      </w:r>
      <w:proofErr w:type="spellEnd"/>
      <w:r w:rsidRPr="00B250C3">
        <w:rPr>
          <w:rFonts w:cs="DashMF" w:hint="cs"/>
          <w:sz w:val="30"/>
          <w:szCs w:val="30"/>
          <w:rtl/>
        </w:rPr>
        <w:t xml:space="preserve"> </w:t>
      </w:r>
      <w:r w:rsidRPr="00B250C3">
        <w:rPr>
          <w:rFonts w:ascii="Times New Roman" w:hAnsi="Times New Roman" w:cs="DashMF" w:hint="cs"/>
          <w:sz w:val="30"/>
          <w:szCs w:val="30"/>
          <w:rtl/>
        </w:rPr>
        <w:t>מהם</w:t>
      </w:r>
      <w:r w:rsidRPr="00B250C3">
        <w:rPr>
          <w:rFonts w:cs="DashMF" w:hint="cs"/>
          <w:sz w:val="30"/>
          <w:szCs w:val="30"/>
          <w:rtl/>
        </w:rPr>
        <w:t>.</w:t>
      </w:r>
    </w:p>
    <w:p w:rsidR="00AB3168" w:rsidRPr="00AB3168" w:rsidRDefault="00AB3168" w:rsidP="00AB3168">
      <w:pPr>
        <w:pStyle w:val="a3"/>
        <w:bidi/>
        <w:rPr>
          <w:rFonts w:cs="Guttman Keren" w:hint="cs"/>
          <w:sz w:val="16"/>
          <w:szCs w:val="16"/>
          <w:rtl/>
        </w:rPr>
      </w:pPr>
      <w:r w:rsidRPr="00AB3168">
        <w:rPr>
          <w:rFonts w:cs="Guttman Keren" w:hint="cs"/>
          <w:sz w:val="16"/>
          <w:szCs w:val="16"/>
          <w:rtl/>
        </w:rPr>
        <w:tab/>
      </w:r>
      <w:r w:rsidRPr="00AB3168">
        <w:rPr>
          <w:rFonts w:cs="Guttman Keren" w:hint="cs"/>
          <w:sz w:val="16"/>
          <w:szCs w:val="16"/>
          <w:rtl/>
        </w:rPr>
        <w:tab/>
      </w:r>
      <w:r w:rsidRPr="00AB3168">
        <w:rPr>
          <w:rFonts w:cs="Guttman Keren" w:hint="cs"/>
          <w:sz w:val="16"/>
          <w:szCs w:val="16"/>
          <w:rtl/>
        </w:rPr>
        <w:tab/>
        <w:t xml:space="preserve"> </w:t>
      </w:r>
      <w:r w:rsidRPr="00AB3168">
        <w:rPr>
          <w:rFonts w:cs="Guttman Keren" w:hint="cs"/>
          <w:sz w:val="16"/>
          <w:szCs w:val="16"/>
          <w:rtl/>
        </w:rPr>
        <w:t xml:space="preserve">    </w:t>
      </w:r>
    </w:p>
    <w:p w:rsidR="00AB3168" w:rsidRPr="00AB3168" w:rsidRDefault="00AB3168" w:rsidP="00AB3168">
      <w:pPr>
        <w:pStyle w:val="a3"/>
        <w:bidi/>
        <w:jc w:val="center"/>
        <w:rPr>
          <w:rFonts w:cs="Guttman Keren" w:hint="cs"/>
          <w:b/>
          <w:bCs/>
          <w:sz w:val="32"/>
          <w:szCs w:val="32"/>
          <w:u w:val="single"/>
          <w:rtl/>
        </w:rPr>
      </w:pPr>
      <w:r w:rsidRPr="00AB3168">
        <w:rPr>
          <w:rFonts w:cs="Guttman Keren" w:hint="cs"/>
          <w:b/>
          <w:bCs/>
          <w:sz w:val="32"/>
          <w:szCs w:val="32"/>
          <w:u w:val="single"/>
          <w:rtl/>
        </w:rPr>
        <w:t>תא אישי לתלמיד בכת</w:t>
      </w:r>
      <w:r w:rsidRPr="00AB3168">
        <w:rPr>
          <w:rFonts w:cs="Guttman Keren" w:hint="cs"/>
          <w:b/>
          <w:bCs/>
          <w:sz w:val="32"/>
          <w:szCs w:val="32"/>
          <w:u w:val="single"/>
          <w:rtl/>
        </w:rPr>
        <w:t>ה (לוקר)</w:t>
      </w:r>
    </w:p>
    <w:p w:rsidR="00AB3168" w:rsidRPr="00AB3168" w:rsidRDefault="00AB3168" w:rsidP="00AB3168">
      <w:pPr>
        <w:pStyle w:val="a3"/>
        <w:bidi/>
        <w:rPr>
          <w:rFonts w:cs="Guttman Keren" w:hint="cs"/>
          <w:sz w:val="8"/>
          <w:szCs w:val="8"/>
          <w:rtl/>
        </w:rPr>
      </w:pPr>
    </w:p>
    <w:p w:rsidR="00AB3168" w:rsidRPr="00026D50" w:rsidRDefault="00AB3168" w:rsidP="00AB3168">
      <w:pPr>
        <w:pStyle w:val="a3"/>
        <w:bidi/>
        <w:rPr>
          <w:rFonts w:cs="Guttman Keren" w:hint="cs"/>
          <w:rtl/>
        </w:rPr>
      </w:pPr>
      <w:r w:rsidRPr="00026D50">
        <w:rPr>
          <w:rFonts w:cs="Guttman Keren" w:hint="cs"/>
          <w:rtl/>
        </w:rPr>
        <w:t>על מנת להקל על סדרי הלימוד של התלמיד רכשנו ארונות תאים, כשלכל תלמיד ישנו תא אישי עם אפשרות לנעילה.</w:t>
      </w:r>
      <w:r>
        <w:rPr>
          <w:rFonts w:cs="Guttman Keren" w:hint="cs"/>
          <w:rtl/>
        </w:rPr>
        <w:t xml:space="preserve">  </w:t>
      </w:r>
      <w:r w:rsidRPr="00026D50">
        <w:rPr>
          <w:rFonts w:cs="Guttman Keren" w:hint="cs"/>
          <w:rtl/>
        </w:rPr>
        <w:t xml:space="preserve">הנהלת הישיבה החליטה לסבסד את עלות התא לתלמיד לשנה </w:t>
      </w:r>
      <w:r>
        <w:rPr>
          <w:rFonts w:cs="Guttman Keren" w:hint="cs"/>
          <w:rtl/>
        </w:rPr>
        <w:t>ולגבות סך של</w:t>
      </w:r>
      <w:r w:rsidRPr="00026D50">
        <w:rPr>
          <w:rFonts w:cs="Guttman Keren" w:hint="cs"/>
          <w:rtl/>
        </w:rPr>
        <w:t xml:space="preserve"> 30 ₪ לשנה.</w:t>
      </w:r>
      <w:r>
        <w:rPr>
          <w:rFonts w:cs="Guttman Keren" w:hint="cs"/>
          <w:rtl/>
        </w:rPr>
        <w:t xml:space="preserve"> </w:t>
      </w:r>
    </w:p>
    <w:p w:rsidR="00AB3168" w:rsidRPr="00026D50" w:rsidRDefault="00AB3168" w:rsidP="00AB3168">
      <w:pPr>
        <w:pStyle w:val="a3"/>
        <w:bidi/>
        <w:rPr>
          <w:rFonts w:cs="Guttman Keren" w:hint="cs"/>
          <w:rtl/>
        </w:rPr>
      </w:pPr>
      <w:r w:rsidRPr="00026D50">
        <w:rPr>
          <w:rFonts w:cs="Guttman Keren" w:hint="cs"/>
          <w:rtl/>
        </w:rPr>
        <w:t xml:space="preserve">התלמיד נדרש לשמור על התא ולהשתמש בו בצורה </w:t>
      </w:r>
      <w:r>
        <w:rPr>
          <w:rFonts w:cs="Guttman Keren" w:hint="cs"/>
          <w:rtl/>
        </w:rPr>
        <w:t>ראויה</w:t>
      </w:r>
      <w:r w:rsidRPr="00026D50">
        <w:rPr>
          <w:rFonts w:cs="Guttman Keren" w:hint="cs"/>
          <w:rtl/>
        </w:rPr>
        <w:t>.</w:t>
      </w:r>
    </w:p>
    <w:p w:rsidR="00AB3168" w:rsidRPr="00026D50" w:rsidRDefault="00AB3168" w:rsidP="00AB3168">
      <w:pPr>
        <w:pStyle w:val="a3"/>
        <w:bidi/>
        <w:rPr>
          <w:rFonts w:cs="Guttman Keren" w:hint="cs"/>
          <w:rtl/>
        </w:rPr>
      </w:pPr>
      <w:r>
        <w:rPr>
          <w:rFonts w:cs="Guttman Keren" w:hint="cs"/>
          <w:rtl/>
        </w:rPr>
        <w:t xml:space="preserve">סכום זה יגבה </w:t>
      </w:r>
      <w:r w:rsidRPr="00026D50">
        <w:rPr>
          <w:rFonts w:cs="Guttman Keren" w:hint="cs"/>
          <w:rtl/>
        </w:rPr>
        <w:t>בהוראת קבע, הורה שאינו מעוניין שבנו יקבל תא</w:t>
      </w:r>
      <w:r w:rsidR="00B250C3">
        <w:rPr>
          <w:rFonts w:cs="Guttman Keren" w:hint="cs"/>
          <w:rtl/>
        </w:rPr>
        <w:t>,</w:t>
      </w:r>
      <w:r w:rsidRPr="00026D50">
        <w:rPr>
          <w:rFonts w:cs="Guttman Keren" w:hint="cs"/>
          <w:rtl/>
        </w:rPr>
        <w:t xml:space="preserve"> יפנה בכתב</w:t>
      </w:r>
      <w:r>
        <w:rPr>
          <w:rFonts w:cs="Guttman Keren" w:hint="cs"/>
          <w:rtl/>
        </w:rPr>
        <w:t xml:space="preserve"> למזכירות הישיבה</w:t>
      </w:r>
    </w:p>
    <w:p w:rsidR="00AB3168" w:rsidRPr="00026D50" w:rsidRDefault="00AB3168" w:rsidP="00AB3168">
      <w:pPr>
        <w:pStyle w:val="a3"/>
        <w:bidi/>
        <w:rPr>
          <w:rFonts w:cs="Guttman Keren" w:hint="cs"/>
          <w:rtl/>
        </w:rPr>
      </w:pPr>
      <w:r w:rsidRPr="00026D50">
        <w:rPr>
          <w:rFonts w:cs="Guttman Keren" w:hint="cs"/>
          <w:rtl/>
        </w:rPr>
        <w:t>בפקס: 9962286, עד לתאריך ר"ח אלול תשע"ב.</w:t>
      </w:r>
    </w:p>
    <w:p w:rsidR="00AB3168" w:rsidRPr="00B250C3" w:rsidRDefault="00AB3168" w:rsidP="00AB3168">
      <w:pPr>
        <w:pStyle w:val="a3"/>
        <w:bidi/>
        <w:jc w:val="center"/>
        <w:rPr>
          <w:rFonts w:cs="Guttman Keren" w:hint="cs"/>
          <w:sz w:val="16"/>
          <w:szCs w:val="16"/>
          <w:rtl/>
        </w:rPr>
      </w:pPr>
      <w:r w:rsidRPr="00B250C3">
        <w:rPr>
          <w:rFonts w:cs="Guttman Keren" w:hint="cs"/>
          <w:sz w:val="16"/>
          <w:szCs w:val="16"/>
          <w:rtl/>
        </w:rPr>
        <w:t xml:space="preserve"> </w:t>
      </w:r>
    </w:p>
    <w:p w:rsidR="00081B0F" w:rsidRPr="00AB3168" w:rsidRDefault="00AB3168" w:rsidP="00AB3168">
      <w:pPr>
        <w:pStyle w:val="a3"/>
        <w:bidi/>
        <w:jc w:val="center"/>
        <w:rPr>
          <w:rFonts w:cs="Guttman Keren"/>
          <w:b/>
          <w:bCs/>
          <w:szCs w:val="22"/>
          <w:rtl/>
        </w:rPr>
      </w:pPr>
      <w:r w:rsidRPr="00AB3168">
        <w:rPr>
          <w:rFonts w:cs="Guttman Keren" w:hint="cs"/>
          <w:b/>
          <w:bCs/>
          <w:szCs w:val="22"/>
          <w:rtl/>
        </w:rPr>
        <w:t>בברכה נאמנה</w:t>
      </w:r>
    </w:p>
    <w:p w:rsidR="00081B0F" w:rsidRPr="00AB3168" w:rsidRDefault="00081B0F" w:rsidP="00026D50">
      <w:pPr>
        <w:pStyle w:val="a3"/>
        <w:bidi/>
        <w:rPr>
          <w:rFonts w:cs="Guttman Keren"/>
          <w:b/>
          <w:bCs/>
          <w:sz w:val="8"/>
          <w:szCs w:val="8"/>
          <w:rtl/>
        </w:rPr>
      </w:pPr>
    </w:p>
    <w:p w:rsidR="00081B0F" w:rsidRPr="00AB3168" w:rsidRDefault="00081B0F" w:rsidP="00AB3168">
      <w:pPr>
        <w:pStyle w:val="a3"/>
        <w:bidi/>
        <w:ind w:firstLine="720"/>
        <w:rPr>
          <w:rFonts w:cs="Guttman Keren" w:hint="cs"/>
          <w:b/>
          <w:bCs/>
          <w:szCs w:val="22"/>
          <w:rtl/>
        </w:rPr>
      </w:pPr>
      <w:r w:rsidRPr="00AB3168">
        <w:rPr>
          <w:rFonts w:cs="Guttman Keren" w:hint="cs"/>
          <w:b/>
          <w:bCs/>
          <w:szCs w:val="22"/>
          <w:rtl/>
        </w:rPr>
        <w:t>הנהלת הישיבה</w:t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  <w:t>הקרן להשאלת ספרי לימוד</w:t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</w:r>
      <w:r w:rsidRPr="00AB3168">
        <w:rPr>
          <w:rFonts w:cs="Guttman Keren" w:hint="cs"/>
          <w:b/>
          <w:bCs/>
          <w:szCs w:val="22"/>
          <w:rtl/>
        </w:rPr>
        <w:tab/>
        <w:t xml:space="preserve"> </w:t>
      </w:r>
      <w:r w:rsidR="00AB3168" w:rsidRPr="00AB3168">
        <w:rPr>
          <w:rFonts w:cs="Guttman Keren" w:hint="cs"/>
          <w:b/>
          <w:bCs/>
          <w:szCs w:val="22"/>
          <w:rtl/>
        </w:rPr>
        <w:tab/>
        <w:t xml:space="preserve">   </w:t>
      </w:r>
      <w:r w:rsidRPr="00AB3168">
        <w:rPr>
          <w:rFonts w:cs="Guttman Keren" w:hint="cs"/>
          <w:b/>
          <w:bCs/>
          <w:szCs w:val="22"/>
          <w:rtl/>
        </w:rPr>
        <w:t>ע"ש שרית עמרני הי"ד</w:t>
      </w:r>
    </w:p>
    <w:p w:rsidR="00026D50" w:rsidRPr="00026D50" w:rsidRDefault="00026D50" w:rsidP="00AB3168">
      <w:pPr>
        <w:pStyle w:val="a3"/>
        <w:bidi/>
        <w:rPr>
          <w:rFonts w:cs="Guttman Keren" w:hint="cs"/>
          <w:rtl/>
        </w:rPr>
      </w:pPr>
    </w:p>
    <w:p w:rsidR="00026D50" w:rsidRPr="00C564EB" w:rsidRDefault="00026D50" w:rsidP="00026D50">
      <w:pPr>
        <w:pStyle w:val="a3"/>
        <w:bidi/>
        <w:rPr>
          <w:sz w:val="20"/>
          <w:szCs w:val="22"/>
          <w:rtl/>
        </w:rPr>
      </w:pPr>
      <w:bookmarkStart w:id="0" w:name="_GoBack"/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026D50" w:rsidRPr="00C564EB" w:rsidSect="00AB3168">
      <w:pgSz w:w="11906" w:h="16838"/>
      <w:pgMar w:top="964" w:right="1418" w:bottom="737" w:left="153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m1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sh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7C6"/>
    <w:multiLevelType w:val="hybridMultilevel"/>
    <w:tmpl w:val="CB7CF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B9"/>
    <w:rsid w:val="00013EB9"/>
    <w:rsid w:val="00026D50"/>
    <w:rsid w:val="00081B0F"/>
    <w:rsid w:val="003B514A"/>
    <w:rsid w:val="005140DA"/>
    <w:rsid w:val="007A6DAE"/>
    <w:rsid w:val="007C5397"/>
    <w:rsid w:val="007F7AB0"/>
    <w:rsid w:val="008E008D"/>
    <w:rsid w:val="00916FEC"/>
    <w:rsid w:val="009D457D"/>
    <w:rsid w:val="00AB3168"/>
    <w:rsid w:val="00B250C3"/>
    <w:rsid w:val="00B80790"/>
    <w:rsid w:val="00C00587"/>
    <w:rsid w:val="00C564EB"/>
    <w:rsid w:val="00E3746F"/>
    <w:rsid w:val="00F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Narkisim"/>
        <w:sz w:val="22"/>
        <w:szCs w:val="24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D50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B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Narkisim"/>
        <w:sz w:val="22"/>
        <w:szCs w:val="24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D50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B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יואב כהן</cp:lastModifiedBy>
  <cp:revision>3</cp:revision>
  <cp:lastPrinted>2012-07-06T09:01:00Z</cp:lastPrinted>
  <dcterms:created xsi:type="dcterms:W3CDTF">2012-07-06T08:56:00Z</dcterms:created>
  <dcterms:modified xsi:type="dcterms:W3CDTF">2012-07-06T09:04:00Z</dcterms:modified>
</cp:coreProperties>
</file>